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4"/>
          <w:szCs w:val="28"/>
          <w:highlight w:val="none"/>
        </w:rPr>
      </w:pPr>
      <w:r>
        <w:rPr>
          <w:rFonts w:hint="eastAsia"/>
          <w:sz w:val="24"/>
          <w:szCs w:val="28"/>
          <w:highlight w:val="none"/>
        </w:rPr>
        <w:t>附件：</w:t>
      </w:r>
    </w:p>
    <w:p>
      <w:pPr>
        <w:spacing w:line="360" w:lineRule="auto"/>
        <w:jc w:val="center"/>
        <w:rPr>
          <w:b/>
          <w:bCs/>
          <w:sz w:val="24"/>
          <w:szCs w:val="28"/>
          <w:highlight w:val="none"/>
        </w:rPr>
      </w:pPr>
      <w:r>
        <w:rPr>
          <w:rFonts w:hint="eastAsia"/>
          <w:b/>
          <w:bCs/>
          <w:sz w:val="24"/>
          <w:szCs w:val="28"/>
          <w:highlight w:val="none"/>
        </w:rPr>
        <w:t>2021中国（广州）物流展参会回执表</w:t>
      </w:r>
    </w:p>
    <w:tbl>
      <w:tblPr>
        <w:tblStyle w:val="4"/>
        <w:tblpPr w:leftFromText="180" w:rightFromText="180" w:vertAnchor="text" w:horzAnchor="page" w:tblpX="1692" w:tblpY="458"/>
        <w:tblOverlap w:val="never"/>
        <w:tblW w:w="90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1920"/>
        <w:gridCol w:w="877"/>
        <w:gridCol w:w="1263"/>
        <w:gridCol w:w="550"/>
        <w:gridCol w:w="2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900" w:type="dxa"/>
            <w:vAlign w:val="center"/>
          </w:tcPr>
          <w:p>
            <w:pPr>
              <w:pStyle w:val="2"/>
              <w:spacing w:beforeAutospacing="0" w:afterAutospacing="0" w:line="360" w:lineRule="auto"/>
              <w:jc w:val="center"/>
              <w:rPr>
                <w:bCs/>
                <w:highlight w:val="none"/>
              </w:rPr>
            </w:pPr>
            <w:r>
              <w:rPr>
                <w:rFonts w:hint="eastAsia"/>
                <w:bCs/>
                <w:highlight w:val="none"/>
              </w:rPr>
              <w:t>单位名称</w:t>
            </w:r>
          </w:p>
        </w:tc>
        <w:tc>
          <w:tcPr>
            <w:tcW w:w="7182" w:type="dxa"/>
            <w:gridSpan w:val="5"/>
            <w:vAlign w:val="center"/>
          </w:tcPr>
          <w:p>
            <w:pPr>
              <w:pStyle w:val="2"/>
              <w:spacing w:beforeAutospacing="0" w:afterAutospacing="0" w:line="360" w:lineRule="auto"/>
              <w:jc w:val="center"/>
              <w:rPr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900" w:type="dxa"/>
            <w:vAlign w:val="center"/>
          </w:tcPr>
          <w:p>
            <w:pPr>
              <w:pStyle w:val="2"/>
              <w:spacing w:beforeAutospacing="0" w:afterAutospacing="0" w:line="360" w:lineRule="auto"/>
              <w:jc w:val="center"/>
              <w:rPr>
                <w:bCs/>
                <w:highlight w:val="none"/>
              </w:rPr>
            </w:pPr>
            <w:r>
              <w:rPr>
                <w:rFonts w:hint="eastAsia"/>
                <w:bCs/>
                <w:highlight w:val="none"/>
              </w:rPr>
              <w:t>收件人</w:t>
            </w:r>
          </w:p>
        </w:tc>
        <w:tc>
          <w:tcPr>
            <w:tcW w:w="2797" w:type="dxa"/>
            <w:gridSpan w:val="2"/>
            <w:vAlign w:val="center"/>
          </w:tcPr>
          <w:p>
            <w:pPr>
              <w:pStyle w:val="2"/>
              <w:spacing w:beforeAutospacing="0" w:afterAutospacing="0" w:line="360" w:lineRule="auto"/>
              <w:jc w:val="center"/>
              <w:rPr>
                <w:bCs/>
                <w:highlight w:val="none"/>
              </w:rPr>
            </w:pPr>
          </w:p>
        </w:tc>
        <w:tc>
          <w:tcPr>
            <w:tcW w:w="1263" w:type="dxa"/>
            <w:vAlign w:val="center"/>
          </w:tcPr>
          <w:p>
            <w:pPr>
              <w:pStyle w:val="2"/>
              <w:spacing w:beforeAutospacing="0" w:afterAutospacing="0" w:line="360" w:lineRule="auto"/>
              <w:jc w:val="center"/>
              <w:rPr>
                <w:bCs/>
                <w:highlight w:val="none"/>
              </w:rPr>
            </w:pPr>
            <w:r>
              <w:rPr>
                <w:rFonts w:hint="eastAsia"/>
                <w:bCs/>
                <w:highlight w:val="none"/>
              </w:rPr>
              <w:t>手机号码</w:t>
            </w:r>
          </w:p>
        </w:tc>
        <w:tc>
          <w:tcPr>
            <w:tcW w:w="3122" w:type="dxa"/>
            <w:gridSpan w:val="2"/>
            <w:vAlign w:val="center"/>
          </w:tcPr>
          <w:p>
            <w:pPr>
              <w:pStyle w:val="2"/>
              <w:spacing w:beforeAutospacing="0" w:afterAutospacing="0" w:line="360" w:lineRule="auto"/>
              <w:jc w:val="center"/>
              <w:rPr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900" w:type="dxa"/>
            <w:vAlign w:val="center"/>
          </w:tcPr>
          <w:p>
            <w:pPr>
              <w:pStyle w:val="2"/>
              <w:spacing w:beforeAutospacing="0" w:afterAutospacing="0" w:line="360" w:lineRule="auto"/>
              <w:jc w:val="center"/>
              <w:rPr>
                <w:bCs/>
                <w:highlight w:val="none"/>
              </w:rPr>
            </w:pPr>
            <w:r>
              <w:rPr>
                <w:rFonts w:hint="eastAsia"/>
                <w:bCs/>
                <w:highlight w:val="none"/>
              </w:rPr>
              <w:t>收件地址</w:t>
            </w:r>
          </w:p>
        </w:tc>
        <w:tc>
          <w:tcPr>
            <w:tcW w:w="7182" w:type="dxa"/>
            <w:gridSpan w:val="5"/>
            <w:vAlign w:val="center"/>
          </w:tcPr>
          <w:p>
            <w:pPr>
              <w:pStyle w:val="2"/>
              <w:spacing w:beforeAutospacing="0" w:afterAutospacing="0" w:line="360" w:lineRule="auto"/>
              <w:jc w:val="center"/>
              <w:rPr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900" w:type="dxa"/>
            <w:vAlign w:val="center"/>
          </w:tcPr>
          <w:p>
            <w:pPr>
              <w:pStyle w:val="2"/>
              <w:spacing w:beforeAutospacing="0" w:afterAutospacing="0" w:line="360" w:lineRule="auto"/>
              <w:jc w:val="center"/>
              <w:rPr>
                <w:bCs/>
                <w:highlight w:val="none"/>
              </w:rPr>
            </w:pPr>
            <w:r>
              <w:rPr>
                <w:rFonts w:hint="eastAsia"/>
                <w:bCs/>
                <w:highlight w:val="none"/>
              </w:rPr>
              <w:t>姓名</w:t>
            </w:r>
          </w:p>
        </w:tc>
        <w:tc>
          <w:tcPr>
            <w:tcW w:w="1920" w:type="dxa"/>
            <w:vAlign w:val="center"/>
          </w:tcPr>
          <w:p>
            <w:pPr>
              <w:pStyle w:val="2"/>
              <w:spacing w:beforeAutospacing="0" w:afterAutospacing="0" w:line="360" w:lineRule="auto"/>
              <w:jc w:val="center"/>
              <w:rPr>
                <w:bCs/>
                <w:highlight w:val="none"/>
              </w:rPr>
            </w:pPr>
            <w:r>
              <w:rPr>
                <w:rFonts w:hint="eastAsia"/>
                <w:bCs/>
                <w:highlight w:val="none"/>
              </w:rPr>
              <w:t>职务</w:t>
            </w:r>
          </w:p>
        </w:tc>
        <w:tc>
          <w:tcPr>
            <w:tcW w:w="2690" w:type="dxa"/>
            <w:gridSpan w:val="3"/>
            <w:vAlign w:val="center"/>
          </w:tcPr>
          <w:p>
            <w:pPr>
              <w:pStyle w:val="2"/>
              <w:spacing w:beforeAutospacing="0" w:afterAutospacing="0" w:line="360" w:lineRule="auto"/>
              <w:jc w:val="center"/>
              <w:rPr>
                <w:bCs/>
                <w:highlight w:val="none"/>
              </w:rPr>
            </w:pPr>
            <w:r>
              <w:rPr>
                <w:rFonts w:hint="eastAsia"/>
                <w:bCs/>
                <w:highlight w:val="none"/>
              </w:rPr>
              <w:t>手机</w:t>
            </w:r>
          </w:p>
        </w:tc>
        <w:tc>
          <w:tcPr>
            <w:tcW w:w="2572" w:type="dxa"/>
            <w:vAlign w:val="center"/>
          </w:tcPr>
          <w:p>
            <w:pPr>
              <w:pStyle w:val="2"/>
              <w:spacing w:beforeAutospacing="0" w:afterAutospacing="0" w:line="360" w:lineRule="auto"/>
              <w:jc w:val="center"/>
              <w:rPr>
                <w:bCs/>
                <w:highlight w:val="none"/>
              </w:rPr>
            </w:pPr>
            <w:r>
              <w:rPr>
                <w:rFonts w:hint="eastAsia"/>
                <w:bCs/>
                <w:highlight w:val="none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900" w:type="dxa"/>
          </w:tcPr>
          <w:p>
            <w:pPr>
              <w:pStyle w:val="2"/>
              <w:spacing w:beforeAutospacing="0" w:afterAutospacing="0" w:line="360" w:lineRule="auto"/>
              <w:jc w:val="center"/>
              <w:rPr>
                <w:bCs/>
                <w:highlight w:val="none"/>
              </w:rPr>
            </w:pPr>
          </w:p>
        </w:tc>
        <w:tc>
          <w:tcPr>
            <w:tcW w:w="1920" w:type="dxa"/>
          </w:tcPr>
          <w:p>
            <w:pPr>
              <w:pStyle w:val="2"/>
              <w:spacing w:beforeAutospacing="0" w:afterAutospacing="0" w:line="360" w:lineRule="auto"/>
              <w:jc w:val="center"/>
              <w:rPr>
                <w:bCs/>
                <w:highlight w:val="none"/>
              </w:rPr>
            </w:pPr>
          </w:p>
        </w:tc>
        <w:tc>
          <w:tcPr>
            <w:tcW w:w="2690" w:type="dxa"/>
            <w:gridSpan w:val="3"/>
          </w:tcPr>
          <w:p>
            <w:pPr>
              <w:pStyle w:val="2"/>
              <w:spacing w:beforeAutospacing="0" w:afterAutospacing="0" w:line="360" w:lineRule="auto"/>
              <w:jc w:val="center"/>
              <w:rPr>
                <w:bCs/>
                <w:highlight w:val="none"/>
              </w:rPr>
            </w:pPr>
          </w:p>
        </w:tc>
        <w:tc>
          <w:tcPr>
            <w:tcW w:w="2572" w:type="dxa"/>
          </w:tcPr>
          <w:p>
            <w:pPr>
              <w:pStyle w:val="2"/>
              <w:spacing w:beforeAutospacing="0" w:afterAutospacing="0" w:line="360" w:lineRule="auto"/>
              <w:jc w:val="center"/>
              <w:rPr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900" w:type="dxa"/>
          </w:tcPr>
          <w:p>
            <w:pPr>
              <w:pStyle w:val="2"/>
              <w:spacing w:beforeAutospacing="0" w:afterAutospacing="0" w:line="360" w:lineRule="auto"/>
              <w:jc w:val="center"/>
              <w:rPr>
                <w:bCs/>
                <w:highlight w:val="none"/>
              </w:rPr>
            </w:pPr>
          </w:p>
        </w:tc>
        <w:tc>
          <w:tcPr>
            <w:tcW w:w="1920" w:type="dxa"/>
          </w:tcPr>
          <w:p>
            <w:pPr>
              <w:pStyle w:val="2"/>
              <w:spacing w:beforeAutospacing="0" w:afterAutospacing="0" w:line="360" w:lineRule="auto"/>
              <w:jc w:val="center"/>
              <w:rPr>
                <w:bCs/>
                <w:highlight w:val="none"/>
              </w:rPr>
            </w:pPr>
          </w:p>
        </w:tc>
        <w:tc>
          <w:tcPr>
            <w:tcW w:w="2690" w:type="dxa"/>
            <w:gridSpan w:val="3"/>
          </w:tcPr>
          <w:p>
            <w:pPr>
              <w:pStyle w:val="2"/>
              <w:spacing w:beforeAutospacing="0" w:afterAutospacing="0" w:line="360" w:lineRule="auto"/>
              <w:jc w:val="center"/>
              <w:rPr>
                <w:bCs/>
                <w:highlight w:val="none"/>
              </w:rPr>
            </w:pPr>
          </w:p>
        </w:tc>
        <w:tc>
          <w:tcPr>
            <w:tcW w:w="2572" w:type="dxa"/>
          </w:tcPr>
          <w:p>
            <w:pPr>
              <w:pStyle w:val="2"/>
              <w:spacing w:beforeAutospacing="0" w:afterAutospacing="0" w:line="360" w:lineRule="auto"/>
              <w:jc w:val="center"/>
              <w:rPr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900" w:type="dxa"/>
          </w:tcPr>
          <w:p>
            <w:pPr>
              <w:pStyle w:val="2"/>
              <w:spacing w:beforeAutospacing="0" w:afterAutospacing="0" w:line="360" w:lineRule="auto"/>
              <w:jc w:val="center"/>
              <w:rPr>
                <w:bCs/>
                <w:highlight w:val="none"/>
              </w:rPr>
            </w:pPr>
          </w:p>
        </w:tc>
        <w:tc>
          <w:tcPr>
            <w:tcW w:w="1920" w:type="dxa"/>
          </w:tcPr>
          <w:p>
            <w:pPr>
              <w:pStyle w:val="2"/>
              <w:spacing w:beforeAutospacing="0" w:afterAutospacing="0" w:line="360" w:lineRule="auto"/>
              <w:jc w:val="center"/>
              <w:rPr>
                <w:bCs/>
                <w:highlight w:val="none"/>
              </w:rPr>
            </w:pPr>
          </w:p>
        </w:tc>
        <w:tc>
          <w:tcPr>
            <w:tcW w:w="2690" w:type="dxa"/>
            <w:gridSpan w:val="3"/>
          </w:tcPr>
          <w:p>
            <w:pPr>
              <w:pStyle w:val="2"/>
              <w:spacing w:beforeAutospacing="0" w:afterAutospacing="0" w:line="360" w:lineRule="auto"/>
              <w:jc w:val="center"/>
              <w:rPr>
                <w:bCs/>
                <w:highlight w:val="none"/>
              </w:rPr>
            </w:pPr>
          </w:p>
        </w:tc>
        <w:tc>
          <w:tcPr>
            <w:tcW w:w="2572" w:type="dxa"/>
          </w:tcPr>
          <w:p>
            <w:pPr>
              <w:pStyle w:val="2"/>
              <w:spacing w:beforeAutospacing="0" w:afterAutospacing="0" w:line="360" w:lineRule="auto"/>
              <w:jc w:val="center"/>
              <w:rPr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900" w:type="dxa"/>
          </w:tcPr>
          <w:p>
            <w:pPr>
              <w:pStyle w:val="2"/>
              <w:spacing w:beforeAutospacing="0" w:afterAutospacing="0" w:line="360" w:lineRule="auto"/>
              <w:jc w:val="center"/>
              <w:rPr>
                <w:bCs/>
                <w:highlight w:val="none"/>
              </w:rPr>
            </w:pPr>
          </w:p>
        </w:tc>
        <w:tc>
          <w:tcPr>
            <w:tcW w:w="1920" w:type="dxa"/>
          </w:tcPr>
          <w:p>
            <w:pPr>
              <w:pStyle w:val="2"/>
              <w:spacing w:beforeAutospacing="0" w:afterAutospacing="0" w:line="360" w:lineRule="auto"/>
              <w:jc w:val="center"/>
              <w:rPr>
                <w:bCs/>
                <w:highlight w:val="none"/>
              </w:rPr>
            </w:pPr>
          </w:p>
        </w:tc>
        <w:tc>
          <w:tcPr>
            <w:tcW w:w="2690" w:type="dxa"/>
            <w:gridSpan w:val="3"/>
          </w:tcPr>
          <w:p>
            <w:pPr>
              <w:pStyle w:val="2"/>
              <w:spacing w:beforeAutospacing="0" w:afterAutospacing="0" w:line="360" w:lineRule="auto"/>
              <w:jc w:val="center"/>
              <w:rPr>
                <w:bCs/>
                <w:highlight w:val="none"/>
              </w:rPr>
            </w:pPr>
          </w:p>
        </w:tc>
        <w:tc>
          <w:tcPr>
            <w:tcW w:w="2572" w:type="dxa"/>
          </w:tcPr>
          <w:p>
            <w:pPr>
              <w:pStyle w:val="2"/>
              <w:spacing w:beforeAutospacing="0" w:afterAutospacing="0" w:line="360" w:lineRule="auto"/>
              <w:jc w:val="center"/>
              <w:rPr>
                <w:bCs/>
                <w:highlight w:val="none"/>
              </w:rPr>
            </w:pPr>
          </w:p>
        </w:tc>
      </w:tr>
    </w:tbl>
    <w:p>
      <w:pPr>
        <w:spacing w:line="360" w:lineRule="auto"/>
        <w:rPr>
          <w:sz w:val="24"/>
          <w:szCs w:val="28"/>
          <w:highlight w:val="none"/>
        </w:rPr>
      </w:pPr>
    </w:p>
    <w:p>
      <w:pPr>
        <w:spacing w:line="360" w:lineRule="auto"/>
        <w:rPr>
          <w:sz w:val="24"/>
          <w:szCs w:val="28"/>
          <w:highlight w:val="none"/>
        </w:rPr>
      </w:pPr>
      <w:r>
        <w:rPr>
          <w:rFonts w:hint="eastAsia"/>
          <w:sz w:val="24"/>
          <w:szCs w:val="28"/>
          <w:highlight w:val="none"/>
        </w:rPr>
        <w:t>注：1.请务必完整填写好参观人员相关信息，以便协会办理、邮寄参观证及当天午餐券；</w:t>
      </w:r>
    </w:p>
    <w:p>
      <w:pPr>
        <w:spacing w:line="360" w:lineRule="auto"/>
        <w:rPr>
          <w:sz w:val="24"/>
          <w:szCs w:val="28"/>
          <w:highlight w:val="none"/>
        </w:rPr>
      </w:pPr>
      <w:r>
        <w:rPr>
          <w:rFonts w:hint="eastAsia"/>
          <w:sz w:val="24"/>
          <w:szCs w:val="28"/>
          <w:highlight w:val="none"/>
        </w:rPr>
        <w:t>2.参观人数不限，本表不够可另加行，请于</w:t>
      </w:r>
      <w:r>
        <w:rPr>
          <w:rFonts w:hint="eastAsia"/>
          <w:b/>
          <w:bCs/>
          <w:sz w:val="24"/>
          <w:szCs w:val="28"/>
          <w:highlight w:val="none"/>
        </w:rPr>
        <w:t>2021年5月14日</w:t>
      </w:r>
      <w:r>
        <w:rPr>
          <w:rFonts w:hint="eastAsia"/>
          <w:sz w:val="24"/>
          <w:szCs w:val="28"/>
          <w:highlight w:val="none"/>
        </w:rPr>
        <w:t>前将参会回执表发至协会邮箱gdpaper.msc@163.com。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BA7D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伊曼Mandy</cp:lastModifiedBy>
  <dcterms:modified xsi:type="dcterms:W3CDTF">2021-04-08T03:54:32Z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2EDA704DAF774B4092030CE2E05BBF71</vt:lpwstr>
  </property>
</Properties>
</file>