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第12届中国纸业发展大会报名表</w:t>
      </w:r>
    </w:p>
    <w:tbl>
      <w:tblPr>
        <w:tblStyle w:val="7"/>
        <w:tblW w:w="139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515"/>
        <w:gridCol w:w="1875"/>
        <w:gridCol w:w="3135"/>
        <w:gridCol w:w="915"/>
        <w:gridCol w:w="855"/>
        <w:gridCol w:w="885"/>
        <w:gridCol w:w="855"/>
        <w:gridCol w:w="1155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09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公司名称</w:t>
            </w:r>
          </w:p>
        </w:tc>
        <w:tc>
          <w:tcPr>
            <w:tcW w:w="1087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810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参会人员信息</w:t>
            </w:r>
          </w:p>
        </w:tc>
        <w:tc>
          <w:tcPr>
            <w:tcW w:w="35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济南香格里拉大酒店豪华客房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630元/晚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，请填写所需房间数量）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参加晚宴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8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职务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手机</w:t>
            </w:r>
          </w:p>
        </w:tc>
        <w:tc>
          <w:tcPr>
            <w:tcW w:w="313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电子邮箱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10月30日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10月31日</w:t>
            </w:r>
          </w:p>
        </w:tc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10月30日</w:t>
            </w:r>
          </w:p>
        </w:tc>
        <w:tc>
          <w:tcPr>
            <w:tcW w:w="120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10月3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82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3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单人间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双人间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单人间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双人间</w:t>
            </w:r>
          </w:p>
        </w:tc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0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31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是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3972" w:type="dxa"/>
            <w:gridSpan w:val="10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备注：1､单人间每日1份自助早餐，双人间每日1-2份自助早餐；入住时间为抵达日14:00时，退房时间为离开日14：00时。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2､请将报名表发回执到广东省造纸行业协会邮箱gdpaper.msc@163.com。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3､联系人：陈竹、张翠梅、张铭晖  联系方式：020-81360396。</w:t>
            </w:r>
          </w:p>
        </w:tc>
      </w:tr>
    </w:tbl>
    <w:p>
      <w:pPr>
        <w:jc w:val="center"/>
        <w:rPr>
          <w:rFonts w:ascii="宋体" w:hAnsi="宋体" w:eastAsia="宋体" w:cs="宋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F5"/>
    <w:rsid w:val="00234406"/>
    <w:rsid w:val="003333D3"/>
    <w:rsid w:val="004924F5"/>
    <w:rsid w:val="00B74A98"/>
    <w:rsid w:val="16EB42EF"/>
    <w:rsid w:val="19FB7C24"/>
    <w:rsid w:val="1B13794F"/>
    <w:rsid w:val="23F63D74"/>
    <w:rsid w:val="3F521862"/>
    <w:rsid w:val="48BF788A"/>
    <w:rsid w:val="51297B60"/>
    <w:rsid w:val="5C7A1E17"/>
    <w:rsid w:val="656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uiPriority w:val="0"/>
    <w:rPr>
      <w:rFonts w:ascii="Calibri" w:hAnsi="Calibri" w:eastAsia="宋体" w:cs="Times New Roman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216</Words>
  <Characters>1235</Characters>
  <Lines>10</Lines>
  <Paragraphs>2</Paragraphs>
  <TotalTime>1</TotalTime>
  <ScaleCrop>false</ScaleCrop>
  <LinksUpToDate>false</LinksUpToDate>
  <CharactersWithSpaces>1449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.</cp:lastModifiedBy>
  <dcterms:modified xsi:type="dcterms:W3CDTF">2019-09-19T07:52:22Z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